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38D" w:rsidRPr="000A3C52" w:rsidRDefault="000A3C52" w:rsidP="00BA020E">
      <w:pPr>
        <w:jc w:val="center"/>
        <w:rPr>
          <w:b/>
          <w:color w:val="7030A0"/>
          <w:sz w:val="28"/>
          <w:szCs w:val="28"/>
        </w:rPr>
      </w:pPr>
      <w:bookmarkStart w:id="0" w:name="_GoBack"/>
      <w:bookmarkEnd w:id="0"/>
      <w:r w:rsidRPr="000A3C52">
        <w:rPr>
          <w:b/>
          <w:noProof/>
          <w:color w:val="7030A0"/>
          <w:sz w:val="28"/>
          <w:szCs w:val="28"/>
          <w:lang w:val="es-ES" w:eastAsia="es-ES"/>
        </w:rPr>
        <w:t>INSTITUTO MUNICIPAL DE LAS MUJERES DE IXTLAH</w:t>
      </w:r>
      <w:r w:rsidR="00F27092">
        <w:rPr>
          <w:b/>
          <w:noProof/>
          <w:color w:val="7030A0"/>
          <w:sz w:val="28"/>
          <w:szCs w:val="28"/>
          <w:lang w:val="es-ES" w:eastAsia="es-ES"/>
        </w:rPr>
        <w:t>UACÁN DE LOS MEM</w:t>
      </w:r>
      <w:r w:rsidR="000B5935">
        <w:rPr>
          <w:b/>
          <w:noProof/>
          <w:color w:val="7030A0"/>
          <w:sz w:val="28"/>
          <w:szCs w:val="28"/>
          <w:lang w:val="es-ES" w:eastAsia="es-ES"/>
        </w:rPr>
        <w:t>BRILLOS JALISCO, INDI</w:t>
      </w:r>
      <w:r w:rsidR="00F46047">
        <w:rPr>
          <w:b/>
          <w:noProof/>
          <w:color w:val="7030A0"/>
          <w:sz w:val="28"/>
          <w:szCs w:val="28"/>
          <w:lang w:val="es-ES" w:eastAsia="es-ES"/>
        </w:rPr>
        <w:t>CADOR DE ATENCIÓN A MUJERES 20</w:t>
      </w:r>
      <w:r w:rsidR="000956C7">
        <w:rPr>
          <w:b/>
          <w:noProof/>
          <w:color w:val="7030A0"/>
          <w:sz w:val="28"/>
          <w:szCs w:val="28"/>
          <w:lang w:val="es-ES" w:eastAsia="es-ES"/>
        </w:rPr>
        <w:t>25</w:t>
      </w:r>
      <w:r w:rsidR="000B5935">
        <w:rPr>
          <w:b/>
          <w:noProof/>
          <w:color w:val="7030A0"/>
          <w:sz w:val="28"/>
          <w:szCs w:val="28"/>
          <w:lang w:val="es-ES" w:eastAsia="es-ES"/>
        </w:rPr>
        <w:t>.</w:t>
      </w:r>
    </w:p>
    <w:p w:rsidR="00BA7FC8" w:rsidRDefault="00BA7FC8" w:rsidP="00BA020E">
      <w:pPr>
        <w:jc w:val="center"/>
      </w:pPr>
    </w:p>
    <w:p w:rsidR="00BA020E" w:rsidRPr="00F27092" w:rsidRDefault="00BA020E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color w:val="7030A0"/>
          <w:sz w:val="28"/>
        </w:rPr>
      </w:pPr>
      <w:r w:rsidRPr="007B5C23">
        <w:rPr>
          <w:rFonts w:ascii="Garamond" w:hAnsi="Garamond"/>
          <w:b/>
          <w:sz w:val="28"/>
        </w:rPr>
        <w:t xml:space="preserve">Ficha técnica para la </w:t>
      </w:r>
      <w:r w:rsidR="007B5C23" w:rsidRPr="007B5C23">
        <w:rPr>
          <w:rFonts w:ascii="Garamond" w:hAnsi="Garamond"/>
          <w:b/>
          <w:sz w:val="28"/>
        </w:rPr>
        <w:t xml:space="preserve">medición </w:t>
      </w:r>
      <w:r w:rsidR="00F27092">
        <w:rPr>
          <w:rFonts w:ascii="Garamond" w:hAnsi="Garamond"/>
          <w:b/>
          <w:sz w:val="28"/>
        </w:rPr>
        <w:t xml:space="preserve">de indicadores 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BA7FC8" w:rsidTr="00573D28">
        <w:trPr>
          <w:tblCellSpacing w:w="20" w:type="dxa"/>
        </w:trPr>
        <w:tc>
          <w:tcPr>
            <w:tcW w:w="3899" w:type="dxa"/>
            <w:vAlign w:val="center"/>
          </w:tcPr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99" w:type="dxa"/>
            <w:vAlign w:val="center"/>
          </w:tcPr>
          <w:p w:rsidR="00BA7FC8" w:rsidRPr="00BA7FC8" w:rsidRDefault="000A3C52" w:rsidP="007B5C23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Instituto Municipal de las Mujeres de Ixtlahuacán de los Membrillos Jalisco.</w:t>
            </w:r>
          </w:p>
        </w:tc>
      </w:tr>
      <w:tr w:rsidR="00BA7FC8" w:rsidTr="00573D28">
        <w:trPr>
          <w:tblCellSpacing w:w="20" w:type="dxa"/>
        </w:trPr>
        <w:tc>
          <w:tcPr>
            <w:tcW w:w="3899" w:type="dxa"/>
            <w:vAlign w:val="center"/>
          </w:tcPr>
          <w:p w:rsidR="00BA7FC8" w:rsidRDefault="00BA7FC8" w:rsidP="00BA7FC8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BA7FC8" w:rsidRDefault="00BA7FC8" w:rsidP="00BA7FC8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BA7FC8" w:rsidRDefault="00BA7FC8" w:rsidP="00BA7FC8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99" w:type="dxa"/>
            <w:vAlign w:val="center"/>
          </w:tcPr>
          <w:p w:rsidR="00BA7FC8" w:rsidRDefault="000A3C52" w:rsidP="007B5C23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las mujeres del municipio de Ixtlahuacán de los membrillos.</w:t>
            </w:r>
          </w:p>
        </w:tc>
      </w:tr>
      <w:tr w:rsidR="00573D28" w:rsidTr="00573D28">
        <w:trPr>
          <w:trHeight w:val="1105"/>
          <w:tblCellSpacing w:w="20" w:type="dxa"/>
        </w:trPr>
        <w:tc>
          <w:tcPr>
            <w:tcW w:w="3899" w:type="dxa"/>
            <w:vAlign w:val="center"/>
          </w:tcPr>
          <w:p w:rsidR="00573D28" w:rsidRDefault="00573D28" w:rsidP="00BA7FC8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99" w:type="dxa"/>
            <w:vAlign w:val="center"/>
          </w:tcPr>
          <w:p w:rsidR="00573D28" w:rsidRDefault="000A3C52" w:rsidP="00573D28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las mujeres en situación de vulnerabilidad y violencia.</w:t>
            </w:r>
          </w:p>
        </w:tc>
      </w:tr>
      <w:tr w:rsidR="00573D28" w:rsidTr="00573D28">
        <w:trPr>
          <w:trHeight w:val="909"/>
          <w:tblCellSpacing w:w="20" w:type="dxa"/>
        </w:trPr>
        <w:tc>
          <w:tcPr>
            <w:tcW w:w="3899" w:type="dxa"/>
            <w:vAlign w:val="center"/>
          </w:tcPr>
          <w:p w:rsidR="00573D28" w:rsidRDefault="00573D28" w:rsidP="00BA7FC8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Estrategia.</w:t>
            </w:r>
          </w:p>
        </w:tc>
        <w:tc>
          <w:tcPr>
            <w:tcW w:w="4799" w:type="dxa"/>
            <w:vAlign w:val="center"/>
          </w:tcPr>
          <w:p w:rsidR="00573D28" w:rsidRDefault="000A3C52" w:rsidP="00573D28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diaria a las mujeres que acuden a solicitar ayuda.</w:t>
            </w:r>
          </w:p>
        </w:tc>
      </w:tr>
      <w:tr w:rsidR="00BA7FC8" w:rsidTr="00573D28">
        <w:trPr>
          <w:trHeight w:val="909"/>
          <w:tblCellSpacing w:w="20" w:type="dxa"/>
        </w:trPr>
        <w:tc>
          <w:tcPr>
            <w:tcW w:w="3899" w:type="dxa"/>
            <w:vAlign w:val="center"/>
          </w:tcPr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99" w:type="dxa"/>
            <w:vAlign w:val="center"/>
          </w:tcPr>
          <w:p w:rsidR="00BA7FC8" w:rsidRPr="00BA7FC8" w:rsidRDefault="000A3C52" w:rsidP="00BA7FC8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Número de personas que recibieron atención por parte del Instituto Municipal de las Mujeres de Ixtlahuacán de los Membrillos Jalisco.</w:t>
            </w:r>
          </w:p>
        </w:tc>
      </w:tr>
      <w:tr w:rsidR="00BA7FC8" w:rsidTr="00573D28">
        <w:trPr>
          <w:tblCellSpacing w:w="20" w:type="dxa"/>
        </w:trPr>
        <w:tc>
          <w:tcPr>
            <w:tcW w:w="3899" w:type="dxa"/>
            <w:vAlign w:val="center"/>
          </w:tcPr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BA7FC8" w:rsidRPr="002B3E8F" w:rsidRDefault="00BA7FC8" w:rsidP="007B5C23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99" w:type="dxa"/>
            <w:vAlign w:val="center"/>
          </w:tcPr>
          <w:p w:rsidR="00BA7FC8" w:rsidRPr="00AD30A3" w:rsidRDefault="00BA7FC8" w:rsidP="00BA7FC8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ficiencia.</w:t>
            </w:r>
          </w:p>
        </w:tc>
      </w:tr>
      <w:tr w:rsidR="00BA7FC8" w:rsidTr="00573D28">
        <w:trPr>
          <w:tblCellSpacing w:w="20" w:type="dxa"/>
        </w:trPr>
        <w:tc>
          <w:tcPr>
            <w:tcW w:w="3899" w:type="dxa"/>
            <w:vAlign w:val="center"/>
          </w:tcPr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BA7FC8" w:rsidRDefault="00BA7FC8" w:rsidP="007B5C23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BA7FC8" w:rsidRDefault="00BA7FC8" w:rsidP="007B5C23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99" w:type="dxa"/>
            <w:vAlign w:val="center"/>
          </w:tcPr>
          <w:p w:rsidR="00BA7FC8" w:rsidRDefault="000A3C52" w:rsidP="00BA7FC8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Número de personas.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F27092" w:rsidRDefault="00F27092" w:rsidP="003D2CCC">
      <w:pPr>
        <w:pStyle w:val="Sinespaciado"/>
        <w:jc w:val="center"/>
        <w:rPr>
          <w:rFonts w:ascii="Garamond" w:hAnsi="Garamond"/>
          <w:b/>
          <w:color w:val="7030A0"/>
          <w:sz w:val="32"/>
          <w:szCs w:val="32"/>
        </w:rPr>
      </w:pPr>
      <w:r>
        <w:rPr>
          <w:rFonts w:ascii="Garamond" w:hAnsi="Garamond"/>
          <w:b/>
          <w:noProof/>
          <w:color w:val="7030A0"/>
          <w:sz w:val="32"/>
          <w:szCs w:val="32"/>
        </w:rPr>
        <w:lastRenderedPageBreak/>
        <w:t>INSTITUTO MUNICIPAL DE LAS MUJERES DEL AÑO 20</w:t>
      </w:r>
      <w:r w:rsidR="000956C7">
        <w:rPr>
          <w:rFonts w:ascii="Garamond" w:hAnsi="Garamond"/>
          <w:b/>
          <w:noProof/>
          <w:color w:val="7030A0"/>
          <w:sz w:val="32"/>
          <w:szCs w:val="32"/>
        </w:rPr>
        <w:t>25</w:t>
      </w:r>
    </w:p>
    <w:p w:rsidR="003D2CCC" w:rsidRDefault="003D2CCC" w:rsidP="007B5C23">
      <w:pPr>
        <w:pStyle w:val="Sinespaciado"/>
        <w:rPr>
          <w:rFonts w:ascii="Garamond" w:hAnsi="Garamond"/>
          <w:sz w:val="24"/>
        </w:rPr>
      </w:pPr>
    </w:p>
    <w:p w:rsidR="003D2CCC" w:rsidRDefault="003D2CCC" w:rsidP="007B5C23">
      <w:pPr>
        <w:pStyle w:val="Sinespaciado"/>
        <w:rPr>
          <w:rFonts w:ascii="Garamond" w:hAnsi="Garamond"/>
          <w:sz w:val="24"/>
        </w:rPr>
      </w:pPr>
    </w:p>
    <w:p w:rsidR="003D2CCC" w:rsidRDefault="003D2CCC" w:rsidP="007B5C23">
      <w:pPr>
        <w:pStyle w:val="Sinespaciado"/>
        <w:rPr>
          <w:rFonts w:ascii="Garamond" w:hAnsi="Garamond"/>
          <w:sz w:val="24"/>
        </w:rPr>
      </w:pPr>
    </w:p>
    <w:p w:rsidR="004C15FF" w:rsidRPr="008968E7" w:rsidRDefault="008968E7" w:rsidP="007B5C23">
      <w:pPr>
        <w:pStyle w:val="Sinespaciado"/>
        <w:rPr>
          <w:rFonts w:ascii="Garamond" w:hAnsi="Garamond"/>
          <w:b/>
          <w:color w:val="002060"/>
          <w:sz w:val="28"/>
        </w:rPr>
      </w:pPr>
      <w:r w:rsidRPr="008968E7">
        <w:rPr>
          <w:rFonts w:ascii="Garamond" w:hAnsi="Garamond"/>
          <w:b/>
          <w:color w:val="002060"/>
          <w:sz w:val="28"/>
        </w:rPr>
        <w:t>Ficha de indicadores que permitan la medición de resultados.</w:t>
      </w: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D3214E" w:rsidP="00D3214E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 xml:space="preserve">Número </w:t>
      </w:r>
      <w:r w:rsidR="00F27092">
        <w:rPr>
          <w:rFonts w:ascii="Garamond" w:hAnsi="Garamond"/>
          <w:b/>
          <w:color w:val="FF0000"/>
          <w:sz w:val="28"/>
        </w:rPr>
        <w:t>de personas que recibieron la atención por parte del Instituto de las Mujeres de Ixtlahuacán de los Membrillos Jalisco.</w:t>
      </w:r>
    </w:p>
    <w:tbl>
      <w:tblPr>
        <w:tblpPr w:leftFromText="141" w:rightFromText="141" w:vertAnchor="page" w:horzAnchor="margin" w:tblpY="4890"/>
        <w:tblW w:w="151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7"/>
        <w:gridCol w:w="2539"/>
        <w:gridCol w:w="1518"/>
        <w:gridCol w:w="904"/>
        <w:gridCol w:w="567"/>
        <w:gridCol w:w="572"/>
        <w:gridCol w:w="424"/>
        <w:gridCol w:w="1266"/>
        <w:gridCol w:w="1283"/>
        <w:gridCol w:w="1322"/>
        <w:gridCol w:w="1302"/>
        <w:gridCol w:w="1303"/>
      </w:tblGrid>
      <w:tr w:rsidR="00F27092" w:rsidRPr="00E8214E" w:rsidTr="00F34417">
        <w:trPr>
          <w:trHeight w:val="1213"/>
        </w:trPr>
        <w:tc>
          <w:tcPr>
            <w:tcW w:w="4656" w:type="dxa"/>
            <w:gridSpan w:val="2"/>
            <w:vMerge w:val="restart"/>
            <w:tcBorders>
              <w:top w:val="single" w:sz="8" w:space="0" w:color="auto"/>
              <w:left w:val="outset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15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246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26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  <w:tc>
          <w:tcPr>
            <w:tcW w:w="26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F27092" w:rsidRPr="00E8214E" w:rsidTr="00F34417">
        <w:trPr>
          <w:trHeight w:val="1107"/>
        </w:trPr>
        <w:tc>
          <w:tcPr>
            <w:tcW w:w="4656" w:type="dxa"/>
            <w:gridSpan w:val="2"/>
            <w:vMerge/>
            <w:tcBorders>
              <w:top w:val="single" w:sz="8" w:space="0" w:color="auto"/>
              <w:left w:val="outset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5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26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C94C5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Programado (C)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C94C5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Realizado (D)</w:t>
            </w:r>
          </w:p>
        </w:tc>
      </w:tr>
      <w:tr w:rsidR="00F27092" w:rsidRPr="00E8214E" w:rsidTr="00F34417">
        <w:trPr>
          <w:trHeight w:val="332"/>
        </w:trPr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Indicador </w:t>
            </w:r>
          </w:p>
        </w:tc>
        <w:tc>
          <w:tcPr>
            <w:tcW w:w="253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Personas atendidas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59264" behindDoc="0" locked="0" layoutInCell="1" allowOverlap="1" wp14:anchorId="0B48980E" wp14:editId="7AFE083B">
                  <wp:simplePos x="0" y="0"/>
                  <wp:positionH relativeFrom="column">
                    <wp:posOffset>-408320</wp:posOffset>
                  </wp:positionH>
                  <wp:positionV relativeFrom="paragraph">
                    <wp:posOffset>240030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7E8EB3A5" wp14:editId="438EB6A7">
                  <wp:simplePos x="0" y="0"/>
                  <wp:positionH relativeFrom="column">
                    <wp:posOffset>-215578</wp:posOffset>
                  </wp:positionH>
                  <wp:positionV relativeFrom="paragraph">
                    <wp:posOffset>252730</wp:posOffset>
                  </wp:positionV>
                  <wp:extent cx="152400" cy="152400"/>
                  <wp:effectExtent l="0" t="0" r="0" b="0"/>
                  <wp:wrapNone/>
                  <wp:docPr id="5" name="Imagen 5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2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42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textDirection w:val="tbRl"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luminarias nuevas instaladas</w:t>
            </w:r>
          </w:p>
        </w:tc>
        <w:tc>
          <w:tcPr>
            <w:tcW w:w="128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C611F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F668B9" w:rsidRDefault="00F27092" w:rsidP="00F34417">
            <w:pPr>
              <w:tabs>
                <w:tab w:val="left" w:pos="898"/>
              </w:tabs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Porcentual</w:t>
            </w:r>
          </w:p>
        </w:tc>
        <w:tc>
          <w:tcPr>
            <w:tcW w:w="1302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C611F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Porcentual</w:t>
            </w:r>
          </w:p>
        </w:tc>
      </w:tr>
      <w:tr w:rsidR="00F27092" w:rsidRPr="00E8214E" w:rsidTr="00F34417">
        <w:trPr>
          <w:trHeight w:val="521"/>
        </w:trPr>
        <w:tc>
          <w:tcPr>
            <w:tcW w:w="2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de tiempo</w:t>
            </w:r>
          </w:p>
        </w:tc>
        <w:tc>
          <w:tcPr>
            <w:tcW w:w="2539" w:type="dxa"/>
            <w:tcBorders>
              <w:top w:val="single" w:sz="8" w:space="0" w:color="auto"/>
              <w:left w:val="nil"/>
              <w:bottom w:val="outset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Anual </w:t>
            </w:r>
          </w:p>
        </w:tc>
        <w:tc>
          <w:tcPr>
            <w:tcW w:w="1518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0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57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42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6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28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2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30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27092" w:rsidRPr="00E8214E" w:rsidRDefault="00F27092" w:rsidP="00F34417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</w:tbl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C94C57" w:rsidRDefault="00C94C57" w:rsidP="007B5C23">
      <w:pPr>
        <w:pStyle w:val="Sinespaciado"/>
        <w:rPr>
          <w:rFonts w:ascii="Garamond" w:hAnsi="Garamond"/>
          <w:sz w:val="24"/>
        </w:rPr>
      </w:pPr>
    </w:p>
    <w:p w:rsidR="00D3214E" w:rsidRDefault="00D3214E" w:rsidP="007B5C23">
      <w:pPr>
        <w:pStyle w:val="Sinespaciado"/>
        <w:rPr>
          <w:rFonts w:ascii="Garamond" w:hAnsi="Garamond"/>
          <w:sz w:val="24"/>
        </w:rPr>
      </w:pPr>
    </w:p>
    <w:p w:rsidR="00D3214E" w:rsidRDefault="00D3214E" w:rsidP="007B5C23">
      <w:pPr>
        <w:pStyle w:val="Sinespaciado"/>
        <w:rPr>
          <w:rFonts w:ascii="Garamond" w:hAnsi="Garamond"/>
          <w:sz w:val="24"/>
        </w:rPr>
      </w:pPr>
    </w:p>
    <w:p w:rsidR="00D3214E" w:rsidRDefault="00D3214E" w:rsidP="007B5C23">
      <w:pPr>
        <w:pStyle w:val="Sinespaciado"/>
        <w:rPr>
          <w:rFonts w:ascii="Garamond" w:hAnsi="Garamond"/>
          <w:sz w:val="24"/>
        </w:rPr>
      </w:pPr>
    </w:p>
    <w:p w:rsidR="00D3214E" w:rsidRDefault="00D3214E" w:rsidP="007B5C23">
      <w:pPr>
        <w:pStyle w:val="Sinespaciado"/>
        <w:rPr>
          <w:rFonts w:ascii="Garamond" w:hAnsi="Garamond"/>
          <w:sz w:val="24"/>
        </w:rPr>
      </w:pP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0E5E43" w:rsidRDefault="000E5E43" w:rsidP="000E5E4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0E5E43" w:rsidRDefault="000E5E43" w:rsidP="000E5E4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>variación porcentual de crecimiento en</w:t>
      </w:r>
      <w:r w:rsidR="00075315">
        <w:rPr>
          <w:rFonts w:ascii="Garamond" w:hAnsi="Garamond"/>
          <w:sz w:val="28"/>
        </w:rPr>
        <w:t xml:space="preserve"> el número de mujeres atendidas.</w:t>
      </w:r>
      <w:r>
        <w:rPr>
          <w:rFonts w:ascii="Garamond" w:hAnsi="Garamond"/>
          <w:sz w:val="28"/>
        </w:rPr>
        <w:t xml:space="preserve">, respecto del mismo periodo en el año inmediato anterior. Con la fórmula: ((periodo actual-mismo periodo del año </w:t>
      </w:r>
      <w:proofErr w:type="gramStart"/>
      <w:r>
        <w:rPr>
          <w:rFonts w:ascii="Garamond" w:hAnsi="Garamond"/>
          <w:sz w:val="28"/>
        </w:rPr>
        <w:t>anterior)*</w:t>
      </w:r>
      <w:proofErr w:type="gramEnd"/>
      <w:r>
        <w:rPr>
          <w:rFonts w:ascii="Garamond" w:hAnsi="Garamond"/>
          <w:sz w:val="28"/>
        </w:rPr>
        <w:t>100 / (periodo del año anterior))</w:t>
      </w: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F27092" w:rsidRDefault="00F27092" w:rsidP="00D3214E">
      <w:pPr>
        <w:pStyle w:val="Sinespaciado"/>
        <w:rPr>
          <w:rFonts w:ascii="Garamond" w:hAnsi="Garamond"/>
          <w:sz w:val="24"/>
        </w:rPr>
      </w:pPr>
    </w:p>
    <w:p w:rsidR="00D3214E" w:rsidRDefault="00D3214E" w:rsidP="00D3214E">
      <w:pPr>
        <w:pStyle w:val="Sinespaciad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lastRenderedPageBreak/>
        <w:t xml:space="preserve">C. Se refiere a </w:t>
      </w:r>
      <w:r w:rsidR="00855F49">
        <w:rPr>
          <w:rFonts w:ascii="Garamond" w:hAnsi="Garamond"/>
          <w:sz w:val="24"/>
        </w:rPr>
        <w:t>las mujeres que solicitaron atención.</w:t>
      </w:r>
    </w:p>
    <w:p w:rsidR="00D3214E" w:rsidRPr="002B3E8F" w:rsidRDefault="00855F49" w:rsidP="00D3214E">
      <w:pPr>
        <w:pStyle w:val="Sinespaciado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D. Se refiere a las mujeres que efectivamente fueron </w:t>
      </w:r>
    </w:p>
    <w:p w:rsidR="00D3214E" w:rsidRPr="002B3E8F" w:rsidRDefault="00D3214E" w:rsidP="007B5C23">
      <w:pPr>
        <w:pStyle w:val="Sinespaciado"/>
        <w:rPr>
          <w:rFonts w:ascii="Garamond" w:hAnsi="Garamond"/>
          <w:sz w:val="24"/>
        </w:rPr>
      </w:pPr>
    </w:p>
    <w:sectPr w:rsidR="00D3214E" w:rsidRPr="002B3E8F" w:rsidSect="00D3214E">
      <w:pgSz w:w="20160" w:h="12240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56514"/>
    <w:rsid w:val="00075315"/>
    <w:rsid w:val="000956C7"/>
    <w:rsid w:val="000A3C52"/>
    <w:rsid w:val="000B5935"/>
    <w:rsid w:val="000E5E43"/>
    <w:rsid w:val="001E39D4"/>
    <w:rsid w:val="00200761"/>
    <w:rsid w:val="002B3E8F"/>
    <w:rsid w:val="00360AF8"/>
    <w:rsid w:val="00385C0E"/>
    <w:rsid w:val="003D2CCC"/>
    <w:rsid w:val="003E70BB"/>
    <w:rsid w:val="003F5B2B"/>
    <w:rsid w:val="00482DD1"/>
    <w:rsid w:val="004C15FF"/>
    <w:rsid w:val="00573D28"/>
    <w:rsid w:val="0059063A"/>
    <w:rsid w:val="006C2305"/>
    <w:rsid w:val="00744757"/>
    <w:rsid w:val="007537E3"/>
    <w:rsid w:val="007B5C23"/>
    <w:rsid w:val="007C2BD5"/>
    <w:rsid w:val="00803EF2"/>
    <w:rsid w:val="00855F49"/>
    <w:rsid w:val="00875D64"/>
    <w:rsid w:val="008968E7"/>
    <w:rsid w:val="008C2E7B"/>
    <w:rsid w:val="00A278C1"/>
    <w:rsid w:val="00A53EAC"/>
    <w:rsid w:val="00AA714D"/>
    <w:rsid w:val="00AD30A3"/>
    <w:rsid w:val="00BA020E"/>
    <w:rsid w:val="00BA7FC8"/>
    <w:rsid w:val="00C611FE"/>
    <w:rsid w:val="00C94C57"/>
    <w:rsid w:val="00CF4163"/>
    <w:rsid w:val="00D3214E"/>
    <w:rsid w:val="00D5238D"/>
    <w:rsid w:val="00D62CE3"/>
    <w:rsid w:val="00E84E8B"/>
    <w:rsid w:val="00F27092"/>
    <w:rsid w:val="00F4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9357E8-6E04-4FF0-85F1-9E83EB9A0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SANDOVAL, ANA GEORGINA</dc:creator>
  <cp:keywords/>
  <dc:description/>
  <cp:lastModifiedBy>IMM</cp:lastModifiedBy>
  <cp:revision>2</cp:revision>
  <dcterms:created xsi:type="dcterms:W3CDTF">2025-12-17T21:09:00Z</dcterms:created>
  <dcterms:modified xsi:type="dcterms:W3CDTF">2025-12-17T21:09:00Z</dcterms:modified>
</cp:coreProperties>
</file>